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83" w:rsidRDefault="007F191A" w:rsidP="005A50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91A">
        <w:rPr>
          <w:rFonts w:ascii="Times New Roman" w:hAnsi="Times New Roman" w:cs="Times New Roman"/>
          <w:sz w:val="28"/>
          <w:szCs w:val="28"/>
        </w:rPr>
        <w:t xml:space="preserve">Государственная фармакопея Российской Федерации. </w:t>
      </w:r>
      <w:r w:rsidR="005A5072">
        <w:rPr>
          <w:rFonts w:ascii="Times New Roman" w:hAnsi="Times New Roman" w:cs="Times New Roman"/>
          <w:sz w:val="28"/>
          <w:szCs w:val="28"/>
        </w:rPr>
        <w:t>-</w:t>
      </w:r>
      <w:r w:rsidRPr="007F191A">
        <w:rPr>
          <w:rFonts w:ascii="Times New Roman" w:hAnsi="Times New Roman" w:cs="Times New Roman"/>
          <w:sz w:val="28"/>
          <w:szCs w:val="28"/>
        </w:rPr>
        <w:t xml:space="preserve"> М., 2008. </w:t>
      </w:r>
      <w:r w:rsidR="005A5072">
        <w:rPr>
          <w:rFonts w:ascii="Times New Roman" w:hAnsi="Times New Roman" w:cs="Times New Roman"/>
          <w:sz w:val="28"/>
          <w:szCs w:val="28"/>
        </w:rPr>
        <w:t>-</w:t>
      </w:r>
      <w:r w:rsidRPr="007F191A">
        <w:rPr>
          <w:rFonts w:ascii="Times New Roman" w:hAnsi="Times New Roman" w:cs="Times New Roman"/>
          <w:sz w:val="28"/>
          <w:szCs w:val="28"/>
        </w:rPr>
        <w:t xml:space="preserve"> 704 с.: ил.</w:t>
      </w:r>
    </w:p>
    <w:p w:rsidR="007F191A" w:rsidRDefault="007F191A" w:rsidP="005A50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Ажгихин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И.С. Технология лекарств: учеб. </w:t>
      </w:r>
      <w:r w:rsidR="005A50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2-е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5A50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М.: Медицина, 1980. </w:t>
      </w:r>
      <w:r w:rsidR="005A50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440с.</w:t>
      </w:r>
    </w:p>
    <w:p w:rsidR="007F191A" w:rsidRPr="005A5072" w:rsidRDefault="007F191A" w:rsidP="005A50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072">
        <w:rPr>
          <w:rFonts w:ascii="Times New Roman" w:hAnsi="Times New Roman" w:cs="Times New Roman"/>
          <w:sz w:val="28"/>
          <w:szCs w:val="28"/>
        </w:rPr>
        <w:t xml:space="preserve">Аналитическая химия. Проблемы и подходы: в 2 </w:t>
      </w:r>
      <w:r w:rsidR="005A5072" w:rsidRPr="005A5072">
        <w:rPr>
          <w:rFonts w:ascii="Times New Roman" w:hAnsi="Times New Roman" w:cs="Times New Roman"/>
          <w:sz w:val="28"/>
          <w:szCs w:val="28"/>
        </w:rPr>
        <w:t>т.:</w:t>
      </w:r>
      <w:r w:rsidRPr="005A5072">
        <w:rPr>
          <w:rFonts w:ascii="Times New Roman" w:hAnsi="Times New Roman" w:cs="Times New Roman"/>
          <w:sz w:val="28"/>
          <w:szCs w:val="28"/>
        </w:rPr>
        <w:t xml:space="preserve"> Пер с англ. / Под ред</w:t>
      </w:r>
      <w:r w:rsidR="006A08ED" w:rsidRPr="005A5072">
        <w:rPr>
          <w:rFonts w:ascii="Times New Roman" w:hAnsi="Times New Roman" w:cs="Times New Roman"/>
          <w:sz w:val="28"/>
          <w:szCs w:val="28"/>
        </w:rPr>
        <w:t xml:space="preserve">. Р. </w:t>
      </w:r>
      <w:r w:rsidR="005A5072" w:rsidRPr="005A5072">
        <w:rPr>
          <w:rFonts w:ascii="Times New Roman" w:hAnsi="Times New Roman" w:cs="Times New Roman"/>
          <w:sz w:val="28"/>
          <w:szCs w:val="28"/>
        </w:rPr>
        <w:t>Кельнера.</w:t>
      </w:r>
      <w:r w:rsidR="006A08ED" w:rsidRPr="005A5072">
        <w:rPr>
          <w:rFonts w:ascii="Times New Roman" w:hAnsi="Times New Roman" w:cs="Times New Roman"/>
          <w:sz w:val="28"/>
          <w:szCs w:val="28"/>
        </w:rPr>
        <w:t xml:space="preserve"> </w:t>
      </w:r>
      <w:r w:rsidR="005A5072">
        <w:rPr>
          <w:rFonts w:ascii="Times New Roman" w:hAnsi="Times New Roman" w:cs="Times New Roman"/>
          <w:sz w:val="28"/>
          <w:szCs w:val="28"/>
        </w:rPr>
        <w:t>-</w:t>
      </w:r>
      <w:r w:rsidR="006A08ED" w:rsidRPr="005A5072">
        <w:rPr>
          <w:rFonts w:ascii="Times New Roman" w:hAnsi="Times New Roman" w:cs="Times New Roman"/>
          <w:sz w:val="28"/>
          <w:szCs w:val="28"/>
        </w:rPr>
        <w:t xml:space="preserve"> М.: Мир,2004…</w:t>
      </w:r>
      <w:r w:rsidR="005A5072" w:rsidRPr="005A5072">
        <w:rPr>
          <w:rFonts w:ascii="Times New Roman" w:hAnsi="Times New Roman" w:cs="Times New Roman"/>
          <w:sz w:val="28"/>
          <w:szCs w:val="28"/>
        </w:rPr>
        <w:t xml:space="preserve"> </w:t>
      </w:r>
      <w:r w:rsidR="006A08ED" w:rsidRPr="005A5072">
        <w:rPr>
          <w:rFonts w:ascii="Times New Roman" w:hAnsi="Times New Roman" w:cs="Times New Roman"/>
          <w:sz w:val="28"/>
          <w:szCs w:val="28"/>
        </w:rPr>
        <w:t xml:space="preserve">Т. 1. </w:t>
      </w:r>
      <w:r w:rsidR="005A5072">
        <w:rPr>
          <w:rFonts w:ascii="Times New Roman" w:hAnsi="Times New Roman" w:cs="Times New Roman"/>
          <w:sz w:val="28"/>
          <w:szCs w:val="28"/>
        </w:rPr>
        <w:t>-</w:t>
      </w:r>
      <w:r w:rsidR="006A08ED" w:rsidRPr="005A5072">
        <w:rPr>
          <w:rFonts w:ascii="Times New Roman" w:hAnsi="Times New Roman" w:cs="Times New Roman"/>
          <w:sz w:val="28"/>
          <w:szCs w:val="28"/>
        </w:rPr>
        <w:t xml:space="preserve"> 608 с.: ил.</w:t>
      </w:r>
      <w:r w:rsidRPr="005A5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8ED" w:rsidRDefault="006A08ED" w:rsidP="005A5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Беликов В.Г. Фармацевтическая химия: учеб пособие.</w:t>
      </w:r>
      <w:r w:rsidRPr="006A0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-2-е изд</w:t>
      </w:r>
      <w:r w:rsidR="005A5072"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,2008</w:t>
      </w:r>
    </w:p>
    <w:p w:rsidR="006A08ED" w:rsidRDefault="006A08ED" w:rsidP="005A5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Беликов В.Г. Фармацевтическая химия: учеб пособие. -4-е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 </w:t>
      </w:r>
      <w:r w:rsidR="005A50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A5072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5A50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2007. </w:t>
      </w:r>
      <w:r w:rsidR="005A50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624 с.</w:t>
      </w:r>
    </w:p>
    <w:p w:rsidR="006A08ED" w:rsidRDefault="006A08ED" w:rsidP="005A5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Глущенко И.Н.</w:t>
      </w:r>
      <w:r w:rsidR="00977098">
        <w:rPr>
          <w:rFonts w:ascii="Times New Roman" w:hAnsi="Times New Roman" w:cs="Times New Roman"/>
          <w:sz w:val="28"/>
          <w:szCs w:val="28"/>
        </w:rPr>
        <w:t xml:space="preserve"> Фармацевтическая химия: учеб. для СПО. </w:t>
      </w:r>
      <w:r w:rsidR="005A5072">
        <w:rPr>
          <w:rFonts w:ascii="Times New Roman" w:hAnsi="Times New Roman" w:cs="Times New Roman"/>
          <w:sz w:val="28"/>
          <w:szCs w:val="28"/>
        </w:rPr>
        <w:t>-</w:t>
      </w:r>
      <w:r w:rsidR="00977098">
        <w:rPr>
          <w:rFonts w:ascii="Times New Roman" w:hAnsi="Times New Roman" w:cs="Times New Roman"/>
          <w:sz w:val="28"/>
          <w:szCs w:val="28"/>
        </w:rPr>
        <w:t xml:space="preserve"> М.: Академия,</w:t>
      </w:r>
      <w:r w:rsidR="005A5072">
        <w:rPr>
          <w:rFonts w:ascii="Times New Roman" w:hAnsi="Times New Roman" w:cs="Times New Roman"/>
          <w:sz w:val="28"/>
          <w:szCs w:val="28"/>
        </w:rPr>
        <w:t>2004. -</w:t>
      </w:r>
      <w:r w:rsidR="00977098">
        <w:rPr>
          <w:rFonts w:ascii="Times New Roman" w:hAnsi="Times New Roman" w:cs="Times New Roman"/>
          <w:sz w:val="28"/>
          <w:szCs w:val="28"/>
        </w:rPr>
        <w:t xml:space="preserve"> 384 с.</w:t>
      </w:r>
    </w:p>
    <w:p w:rsidR="00977098" w:rsidRDefault="00977098" w:rsidP="005A5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Практикум по фармакогнозии / Под ред. В.Н. Ковалева. </w:t>
      </w:r>
      <w:r w:rsidR="005A50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072">
        <w:rPr>
          <w:rFonts w:ascii="Times New Roman" w:hAnsi="Times New Roman" w:cs="Times New Roman"/>
          <w:sz w:val="28"/>
          <w:szCs w:val="28"/>
        </w:rPr>
        <w:t>Харьков,</w:t>
      </w:r>
      <w:r>
        <w:rPr>
          <w:rFonts w:ascii="Times New Roman" w:hAnsi="Times New Roman" w:cs="Times New Roman"/>
          <w:sz w:val="28"/>
          <w:szCs w:val="28"/>
        </w:rPr>
        <w:t xml:space="preserve"> 2003. </w:t>
      </w:r>
      <w:r w:rsidR="005A50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615 с.: ил.</w:t>
      </w:r>
    </w:p>
    <w:p w:rsidR="00977098" w:rsidRDefault="00977098" w:rsidP="005A5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 Муравьев И.А. Технология </w:t>
      </w:r>
      <w:r w:rsidR="005A5072">
        <w:rPr>
          <w:rFonts w:ascii="Times New Roman" w:hAnsi="Times New Roman" w:cs="Times New Roman"/>
          <w:sz w:val="28"/>
          <w:szCs w:val="28"/>
        </w:rPr>
        <w:t>лекарств:</w:t>
      </w:r>
      <w:r>
        <w:rPr>
          <w:rFonts w:ascii="Times New Roman" w:hAnsi="Times New Roman" w:cs="Times New Roman"/>
          <w:sz w:val="28"/>
          <w:szCs w:val="28"/>
        </w:rPr>
        <w:t xml:space="preserve"> в 2 т.- М.: Медицина, 1980</w:t>
      </w:r>
      <w:r w:rsidR="003A081B">
        <w:rPr>
          <w:rFonts w:ascii="Times New Roman" w:hAnsi="Times New Roman" w:cs="Times New Roman"/>
          <w:sz w:val="28"/>
          <w:szCs w:val="28"/>
        </w:rPr>
        <w:t>…</w:t>
      </w:r>
    </w:p>
    <w:p w:rsidR="00977098" w:rsidRDefault="00977098" w:rsidP="005A5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50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Т. 1. </w:t>
      </w:r>
      <w:r w:rsidR="005A50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704 с.</w:t>
      </w:r>
    </w:p>
    <w:p w:rsidR="00977098" w:rsidRDefault="005A5072" w:rsidP="006A0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77098">
        <w:rPr>
          <w:rFonts w:ascii="Times New Roman" w:hAnsi="Times New Roman" w:cs="Times New Roman"/>
          <w:sz w:val="28"/>
          <w:szCs w:val="28"/>
        </w:rPr>
        <w:t xml:space="preserve">Т. 2.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77098">
        <w:rPr>
          <w:rFonts w:ascii="Times New Roman" w:hAnsi="Times New Roman" w:cs="Times New Roman"/>
          <w:sz w:val="28"/>
          <w:szCs w:val="28"/>
        </w:rPr>
        <w:t xml:space="preserve"> 704 с.</w:t>
      </w:r>
    </w:p>
    <w:p w:rsidR="00977098" w:rsidRDefault="00977098" w:rsidP="005A5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9. Синев Д.Н. Справочное пособие по аптечной технологии</w:t>
      </w:r>
      <w:r w:rsidR="003A081B">
        <w:rPr>
          <w:rFonts w:ascii="Times New Roman" w:hAnsi="Times New Roman" w:cs="Times New Roman"/>
          <w:sz w:val="28"/>
          <w:szCs w:val="28"/>
        </w:rPr>
        <w:t xml:space="preserve">. </w:t>
      </w:r>
      <w:r w:rsidR="005A5072">
        <w:rPr>
          <w:rFonts w:ascii="Times New Roman" w:hAnsi="Times New Roman" w:cs="Times New Roman"/>
          <w:sz w:val="28"/>
          <w:szCs w:val="28"/>
        </w:rPr>
        <w:t>-</w:t>
      </w:r>
      <w:r w:rsidR="003A081B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="003A081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3A081B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5A5072">
        <w:rPr>
          <w:rFonts w:ascii="Times New Roman" w:hAnsi="Times New Roman" w:cs="Times New Roman"/>
          <w:sz w:val="28"/>
          <w:szCs w:val="28"/>
        </w:rPr>
        <w:t>-</w:t>
      </w:r>
      <w:r w:rsidR="003A081B">
        <w:rPr>
          <w:rFonts w:ascii="Times New Roman" w:hAnsi="Times New Roman" w:cs="Times New Roman"/>
          <w:sz w:val="28"/>
          <w:szCs w:val="28"/>
        </w:rPr>
        <w:t xml:space="preserve"> СПб,2001</w:t>
      </w:r>
    </w:p>
    <w:p w:rsidR="003A081B" w:rsidRDefault="003A081B" w:rsidP="005A5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10. Технология лекарственных форм / Под ред. Т.С. Кондратьевой. </w:t>
      </w:r>
      <w:r w:rsidR="005A50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М.: Медицина, 1991…</w:t>
      </w:r>
    </w:p>
    <w:p w:rsidR="003A081B" w:rsidRDefault="003A081B" w:rsidP="005A5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507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Т. 1. </w:t>
      </w:r>
      <w:r w:rsidR="005A50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496 с.: ил.</w:t>
      </w:r>
    </w:p>
    <w:p w:rsidR="003A081B" w:rsidRDefault="003A081B" w:rsidP="003A0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507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Т. 2. </w:t>
      </w:r>
      <w:r w:rsidR="005A50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541 с.: ил.</w:t>
      </w:r>
    </w:p>
    <w:p w:rsidR="003A081B" w:rsidRDefault="003A081B" w:rsidP="005A5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11. Харитонов Ю.Я. Аналитическая химия. Аналитика: в 2 кн. </w:t>
      </w:r>
      <w:r w:rsidR="005A50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М.: Высшая школа, 2003…</w:t>
      </w:r>
    </w:p>
    <w:p w:rsidR="003A081B" w:rsidRDefault="003A081B" w:rsidP="005A5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1</w:t>
      </w:r>
      <w:r w:rsidR="0093197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Общие теоретические</w:t>
      </w:r>
      <w:r w:rsidR="00C421D6">
        <w:rPr>
          <w:rFonts w:ascii="Times New Roman" w:hAnsi="Times New Roman" w:cs="Times New Roman"/>
          <w:sz w:val="28"/>
          <w:szCs w:val="28"/>
        </w:rPr>
        <w:t xml:space="preserve"> основы.</w:t>
      </w:r>
      <w:r>
        <w:rPr>
          <w:rFonts w:ascii="Times New Roman" w:hAnsi="Times New Roman" w:cs="Times New Roman"/>
          <w:sz w:val="28"/>
          <w:szCs w:val="28"/>
        </w:rPr>
        <w:t xml:space="preserve">  Качественный анализ</w:t>
      </w:r>
      <w:r w:rsidR="0093197B">
        <w:rPr>
          <w:rFonts w:ascii="Times New Roman" w:hAnsi="Times New Roman" w:cs="Times New Roman"/>
          <w:sz w:val="28"/>
          <w:szCs w:val="28"/>
        </w:rPr>
        <w:t xml:space="preserve">. </w:t>
      </w:r>
      <w:r w:rsidR="005A5072">
        <w:rPr>
          <w:rFonts w:ascii="Times New Roman" w:hAnsi="Times New Roman" w:cs="Times New Roman"/>
          <w:sz w:val="28"/>
          <w:szCs w:val="28"/>
        </w:rPr>
        <w:t>-</w:t>
      </w:r>
      <w:r w:rsidR="0093197B">
        <w:rPr>
          <w:rFonts w:ascii="Times New Roman" w:hAnsi="Times New Roman" w:cs="Times New Roman"/>
          <w:sz w:val="28"/>
          <w:szCs w:val="28"/>
        </w:rPr>
        <w:t xml:space="preserve"> 615 с. ил.</w:t>
      </w:r>
    </w:p>
    <w:p w:rsidR="003A081B" w:rsidRDefault="0093197B" w:rsidP="005A5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2: Количественный анализ. Физико-химические (инструментальные) методы анализа </w:t>
      </w:r>
      <w:r w:rsidR="005A50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559 с.: ил.</w:t>
      </w:r>
      <w:r w:rsidR="003A081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A08ED" w:rsidRPr="006A08ED" w:rsidRDefault="00977098" w:rsidP="006A0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sectPr w:rsidR="006A08ED" w:rsidRPr="006A08ED" w:rsidSect="00A6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C3E7E"/>
    <w:multiLevelType w:val="hybridMultilevel"/>
    <w:tmpl w:val="34DE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191A"/>
    <w:rsid w:val="003A081B"/>
    <w:rsid w:val="005A5072"/>
    <w:rsid w:val="006A08ED"/>
    <w:rsid w:val="007F191A"/>
    <w:rsid w:val="0093197B"/>
    <w:rsid w:val="00977098"/>
    <w:rsid w:val="00A64083"/>
    <w:rsid w:val="00C4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0D5A0-C2AD-47F3-BD13-BDDA244D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2015-10-15T11:54:00Z</cp:lastPrinted>
  <dcterms:created xsi:type="dcterms:W3CDTF">2015-10-15T11:08:00Z</dcterms:created>
  <dcterms:modified xsi:type="dcterms:W3CDTF">2016-12-29T07:49:00Z</dcterms:modified>
</cp:coreProperties>
</file>