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D2" w:rsidRDefault="00A919D2" w:rsidP="007B711C">
      <w:pPr>
        <w:pStyle w:val="1"/>
        <w:spacing w:befor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bookmarkStart w:id="0" w:name="_Toc312670702"/>
      <w:r w:rsidRPr="00D566DC">
        <w:rPr>
          <w:rFonts w:ascii="Times New Roman" w:hAnsi="Times New Roman" w:cs="Times New Roman"/>
          <w:spacing w:val="-8"/>
          <w:sz w:val="28"/>
          <w:szCs w:val="28"/>
        </w:rPr>
        <w:t xml:space="preserve">АННОТАЦИИ РАБОЧИХ ПРОГРАММ УЧЕБНЫХ ДИСЦИПЛИН И ПМ </w:t>
      </w:r>
      <w:r>
        <w:rPr>
          <w:rFonts w:ascii="Times New Roman" w:hAnsi="Times New Roman" w:cs="Times New Roman"/>
          <w:spacing w:val="-8"/>
          <w:sz w:val="28"/>
          <w:szCs w:val="28"/>
        </w:rPr>
        <w:t>ППССЗ</w:t>
      </w:r>
      <w:r w:rsidRPr="00D566D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B711C">
        <w:rPr>
          <w:rFonts w:ascii="Times New Roman" w:hAnsi="Times New Roman" w:cs="Times New Roman"/>
          <w:spacing w:val="-8"/>
          <w:sz w:val="28"/>
          <w:szCs w:val="28"/>
        </w:rPr>
        <w:t xml:space="preserve">                                                                                 </w:t>
      </w:r>
      <w:r w:rsidRPr="00D566DC">
        <w:rPr>
          <w:rFonts w:ascii="Times New Roman" w:hAnsi="Times New Roman" w:cs="Times New Roman"/>
          <w:spacing w:val="-8"/>
          <w:sz w:val="28"/>
          <w:szCs w:val="28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spacing w:val="-8"/>
          <w:sz w:val="28"/>
          <w:szCs w:val="28"/>
        </w:rPr>
        <w:t>34.02.01.</w:t>
      </w:r>
      <w:r w:rsidRPr="00D566DC">
        <w:rPr>
          <w:rFonts w:ascii="Times New Roman" w:hAnsi="Times New Roman" w:cs="Times New Roman"/>
          <w:spacing w:val="-8"/>
          <w:sz w:val="28"/>
          <w:szCs w:val="28"/>
        </w:rPr>
        <w:t xml:space="preserve"> СЕСТРИНСКОЕ ДЕЛО</w:t>
      </w:r>
      <w:bookmarkEnd w:id="0"/>
    </w:p>
    <w:p w:rsidR="00A919D2" w:rsidRPr="007B711C" w:rsidRDefault="00A919D2" w:rsidP="00A919D2">
      <w:pPr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085"/>
        <w:gridCol w:w="9594"/>
        <w:gridCol w:w="900"/>
        <w:gridCol w:w="1687"/>
      </w:tblGrid>
      <w:tr w:rsidR="00A919D2" w:rsidRPr="007D0C25" w:rsidTr="007D0C25">
        <w:trPr>
          <w:cantSplit/>
          <w:trHeight w:val="1134"/>
          <w:jc w:val="center"/>
        </w:trPr>
        <w:tc>
          <w:tcPr>
            <w:tcW w:w="1368" w:type="dxa"/>
            <w:vAlign w:val="center"/>
          </w:tcPr>
          <w:p w:rsidR="00A919D2" w:rsidRPr="007D0C25" w:rsidRDefault="00A919D2" w:rsidP="00827585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085" w:type="dxa"/>
            <w:vAlign w:val="center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дисциплины</w:t>
            </w:r>
          </w:p>
        </w:tc>
        <w:tc>
          <w:tcPr>
            <w:tcW w:w="9594" w:type="dxa"/>
            <w:vAlign w:val="center"/>
          </w:tcPr>
          <w:p w:rsidR="00A919D2" w:rsidRPr="007D0C25" w:rsidRDefault="00A919D2" w:rsidP="008275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Требования к знаниям, умениям, практическому опыту</w:t>
            </w:r>
          </w:p>
        </w:tc>
        <w:tc>
          <w:tcPr>
            <w:tcW w:w="900" w:type="dxa"/>
            <w:textDirection w:val="btLr"/>
            <w:vAlign w:val="center"/>
          </w:tcPr>
          <w:p w:rsidR="00A919D2" w:rsidRPr="007D0C25" w:rsidRDefault="00A919D2" w:rsidP="007D0C2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Трудоёмкость,</w:t>
            </w:r>
          </w:p>
          <w:p w:rsidR="00A919D2" w:rsidRPr="007D0C25" w:rsidRDefault="00A919D2" w:rsidP="007D0C25">
            <w:pPr>
              <w:shd w:val="clear" w:color="auto" w:fill="FFFFFF"/>
              <w:spacing w:line="274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час</w:t>
            </w:r>
          </w:p>
        </w:tc>
        <w:tc>
          <w:tcPr>
            <w:tcW w:w="1687" w:type="dxa"/>
            <w:vAlign w:val="center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Компетенции обучающегося, формируемые в результате освоения дисциплины</w:t>
            </w:r>
          </w:p>
        </w:tc>
      </w:tr>
      <w:tr w:rsidR="00A919D2" w:rsidRPr="007D0C25" w:rsidTr="007D0C25">
        <w:trPr>
          <w:jc w:val="center"/>
        </w:trPr>
        <w:tc>
          <w:tcPr>
            <w:tcW w:w="13047" w:type="dxa"/>
            <w:gridSpan w:val="3"/>
          </w:tcPr>
          <w:p w:rsidR="00A919D2" w:rsidRPr="007D0C25" w:rsidRDefault="00A919D2" w:rsidP="00827585">
            <w:pPr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ОГСЭ.00</w:t>
            </w:r>
            <w:r w:rsidRPr="007D0C25">
              <w:rPr>
                <w:sz w:val="20"/>
                <w:szCs w:val="20"/>
              </w:rPr>
              <w:t xml:space="preserve"> </w:t>
            </w:r>
            <w:r w:rsidRPr="007D0C25">
              <w:rPr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jc w:val="center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476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rPr>
                <w:sz w:val="20"/>
                <w:szCs w:val="20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ОГСЭ.01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Основы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философии</w:t>
            </w:r>
          </w:p>
        </w:tc>
        <w:tc>
          <w:tcPr>
            <w:tcW w:w="9594" w:type="dxa"/>
          </w:tcPr>
          <w:p w:rsidR="007D0C25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В результате изучения обязательной части цикла обучающийся должен: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7D0C25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категории и понятия философии;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роль философии в жизни человека и общества;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основы философского учения о бытие;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сущность процесса познания;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основы научной, философской и религиозной картин мира;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48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ОГСЭ.02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spacing w:before="38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D0C25" w:rsidRPr="007D0C25" w:rsidRDefault="00A919D2" w:rsidP="0082758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 в их историческом аспекте; 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направления развития ключевых регионов мира на рубеже веков (</w:t>
            </w:r>
            <w:r w:rsidRPr="007D0C25">
              <w:rPr>
                <w:color w:val="000000"/>
                <w:sz w:val="20"/>
                <w:szCs w:val="20"/>
                <w:lang w:val="en-US"/>
              </w:rPr>
              <w:t>XX</w:t>
            </w:r>
            <w:r w:rsidRPr="007D0C25">
              <w:rPr>
                <w:color w:val="000000"/>
                <w:sz w:val="20"/>
                <w:szCs w:val="20"/>
              </w:rPr>
              <w:t xml:space="preserve"> и </w:t>
            </w:r>
            <w:r w:rsidRPr="007D0C25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7D0C25">
              <w:rPr>
                <w:color w:val="000000"/>
                <w:sz w:val="20"/>
                <w:szCs w:val="20"/>
              </w:rPr>
              <w:t xml:space="preserve"> вв.);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сущность и причины локальных, региональных, межгосударственных конфликтов в конце </w:t>
            </w:r>
            <w:r w:rsidRPr="007D0C25">
              <w:rPr>
                <w:color w:val="000000"/>
                <w:sz w:val="20"/>
                <w:szCs w:val="20"/>
                <w:lang w:val="en-US"/>
              </w:rPr>
              <w:t>XX</w:t>
            </w:r>
            <w:r w:rsidRPr="007D0C25">
              <w:rPr>
                <w:color w:val="000000"/>
                <w:sz w:val="20"/>
                <w:szCs w:val="20"/>
              </w:rPr>
              <w:t xml:space="preserve"> </w:t>
            </w:r>
            <w:r w:rsidR="007D0C25">
              <w:rPr>
                <w:color w:val="000000"/>
                <w:sz w:val="20"/>
                <w:szCs w:val="20"/>
              </w:rPr>
              <w:t xml:space="preserve">– </w:t>
            </w:r>
            <w:r w:rsidRPr="007D0C25">
              <w:rPr>
                <w:color w:val="000000"/>
                <w:sz w:val="20"/>
                <w:szCs w:val="20"/>
              </w:rPr>
              <w:t>начале</w:t>
            </w:r>
            <w:r w:rsidR="007D0C25">
              <w:rPr>
                <w:color w:val="000000"/>
                <w:sz w:val="20"/>
                <w:szCs w:val="20"/>
              </w:rPr>
              <w:t xml:space="preserve">                </w:t>
            </w:r>
            <w:r w:rsidRPr="007D0C25">
              <w:rPr>
                <w:color w:val="000000"/>
                <w:sz w:val="20"/>
                <w:szCs w:val="20"/>
              </w:rPr>
              <w:t xml:space="preserve"> </w:t>
            </w:r>
            <w:r w:rsidRPr="007D0C25">
              <w:rPr>
                <w:color w:val="000000"/>
                <w:sz w:val="20"/>
                <w:szCs w:val="20"/>
                <w:lang w:val="en-US"/>
              </w:rPr>
              <w:t>XXI</w:t>
            </w:r>
            <w:r w:rsidRPr="007D0C25">
              <w:rPr>
                <w:color w:val="000000"/>
                <w:sz w:val="20"/>
                <w:szCs w:val="20"/>
              </w:rPr>
              <w:t xml:space="preserve"> в.;</w:t>
            </w:r>
          </w:p>
          <w:p w:rsidR="00A919D2" w:rsidRPr="007D0C25" w:rsidRDefault="00A919D2" w:rsidP="00827585">
            <w:pPr>
              <w:shd w:val="clear" w:color="auto" w:fill="FFFFFF"/>
              <w:spacing w:before="10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919D2" w:rsidRPr="007D0C25" w:rsidRDefault="00A919D2" w:rsidP="00827585">
            <w:pPr>
              <w:shd w:val="clear" w:color="auto" w:fill="FFFFFF"/>
              <w:spacing w:before="5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назначение ООН, НАТО, ЕС и других организаций и основные направления их деятельности;</w:t>
            </w:r>
          </w:p>
          <w:p w:rsidR="00A919D2" w:rsidRPr="007D0C25" w:rsidRDefault="00A919D2" w:rsidP="00827585">
            <w:pPr>
              <w:shd w:val="clear" w:color="auto" w:fill="FFFFFF"/>
              <w:spacing w:before="5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48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1-13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ОГСЭ.03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pStyle w:val="Style15"/>
              <w:widowControl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rStyle w:val="FontStyle50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rStyle w:val="FontStyle50"/>
              </w:rPr>
              <w:t>переводить (со словарем) иностранные тексты профессиональной направленности;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rStyle w:val="FontStyle50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rStyle w:val="FontStyle5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174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ОК4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ОК5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ОК6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ОК8 </w:t>
            </w:r>
          </w:p>
          <w:p w:rsidR="007D0C25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1.1 -1.3 </w:t>
            </w:r>
          </w:p>
          <w:p w:rsidR="007D0C25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2.1-23 </w:t>
            </w:r>
          </w:p>
          <w:p w:rsidR="007D0C25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2.7-2.8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3.1 -3.3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4.4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ОГСЭ.04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Физическая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pStyle w:val="Style13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rStyle w:val="FontStyle5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rStyle w:val="FontStyle5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rStyle w:val="FontStyle50"/>
              </w:rPr>
              <w:t>основы здорового образа жизни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174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pStyle w:val="Style13"/>
              <w:widowControl/>
              <w:spacing w:line="274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val="en-US" w:eastAsia="en-US"/>
              </w:rPr>
              <w:t>OKI</w:t>
            </w:r>
            <w:r w:rsidRPr="007D0C25">
              <w:rPr>
                <w:sz w:val="20"/>
                <w:szCs w:val="20"/>
                <w:lang w:eastAsia="en-US"/>
              </w:rPr>
              <w:t xml:space="preserve"> - 13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  <w:lang w:eastAsia="en-US"/>
              </w:rPr>
              <w:t>ПК 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ОГСЭ.05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Методика учебы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pStyle w:val="Style13"/>
              <w:widowControl/>
              <w:spacing w:line="240" w:lineRule="auto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Основные понятия и сведения о специальности; основные принципы организации учебного процесса; основные документы по организации и проведению занятий, их содержание; сущность и содержание труда; виды и объекты профессиональной деятельности; основные требования к уровню образованности выпускника; квалификационные характеристики выпускника; основные виды и формы занятий; формы контроля знаний студентов; принципы работы с источниками информации; основные методы и объекты исследования; сущность и содержание учебно-исследовательской деятельности; научный аппарат исследований, основные понятия библиографии; виды письменных работ: реферат, доклад, курсовая работа, дипломный проект (структура, содержание, оформление).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32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ОК2</w:t>
            </w:r>
          </w:p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ОК 4</w:t>
            </w:r>
          </w:p>
          <w:p w:rsidR="007D0C25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 xml:space="preserve">ОК5 </w:t>
            </w:r>
          </w:p>
          <w:p w:rsidR="007D0C25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 xml:space="preserve">ОК8 </w:t>
            </w:r>
          </w:p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ОК12</w:t>
            </w:r>
          </w:p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ПК4.3</w:t>
            </w:r>
          </w:p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ПК6.1</w:t>
            </w:r>
          </w:p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ПК6.2</w:t>
            </w:r>
          </w:p>
          <w:p w:rsidR="00A919D2" w:rsidRPr="007D0C25" w:rsidRDefault="00A919D2" w:rsidP="007D0C2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  <w:r w:rsidRPr="007D0C25">
              <w:rPr>
                <w:sz w:val="20"/>
                <w:szCs w:val="20"/>
                <w:lang w:eastAsia="en-US"/>
              </w:rPr>
              <w:t>ПК 4.1</w:t>
            </w:r>
            <w:r w:rsidR="007D0C25">
              <w:rPr>
                <w:sz w:val="20"/>
                <w:szCs w:val="20"/>
                <w:lang w:eastAsia="en-US"/>
              </w:rPr>
              <w:t xml:space="preserve">, </w:t>
            </w:r>
            <w:r w:rsidRPr="007D0C25">
              <w:rPr>
                <w:sz w:val="20"/>
                <w:szCs w:val="20"/>
                <w:lang w:eastAsia="en-US"/>
              </w:rPr>
              <w:t>4.4 4.7</w:t>
            </w:r>
          </w:p>
        </w:tc>
      </w:tr>
      <w:tr w:rsidR="00A919D2" w:rsidRPr="007D0C25" w:rsidTr="007D0C25">
        <w:trPr>
          <w:jc w:val="center"/>
        </w:trPr>
        <w:tc>
          <w:tcPr>
            <w:tcW w:w="13047" w:type="dxa"/>
            <w:gridSpan w:val="3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900" w:type="dxa"/>
          </w:tcPr>
          <w:p w:rsidR="00A919D2" w:rsidRPr="007B711C" w:rsidRDefault="00A919D2" w:rsidP="007D0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B711C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pStyle w:val="Style13"/>
              <w:widowControl/>
              <w:spacing w:line="269" w:lineRule="exact"/>
              <w:rPr>
                <w:sz w:val="20"/>
                <w:szCs w:val="20"/>
                <w:lang w:eastAsia="en-US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ЕН.01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В результате изучения обязательной части цикла обучающийся должен: 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7D0C25">
              <w:rPr>
                <w:color w:val="000000"/>
                <w:sz w:val="20"/>
                <w:szCs w:val="20"/>
              </w:rPr>
              <w:t>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решать прикладные задачи в области профессиональной деятельности; 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A919D2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основные понятия и методы теории вероятностей и математической статистики;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основы интегрального и дифференциального исчисления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32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ОК 1-4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8-9 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1.3 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2.1-2.4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3.1 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3.3 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ПК 4.6, 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ЕН.02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</w:t>
            </w:r>
            <w:r w:rsidRPr="007D0C25">
              <w:rPr>
                <w:color w:val="000000"/>
                <w:sz w:val="20"/>
                <w:szCs w:val="20"/>
              </w:rPr>
              <w:t>: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7D0C25" w:rsidRDefault="00A919D2" w:rsidP="00827585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применять компьютерные и телекоммуникационные средства; 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понятия автоматизированной обработки информации;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общий состав и структуру персональных компьютеров и вычислительных систем;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A919D2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методы и приемы обеспечения информационной безопасности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78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1-13 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1.1 -1.3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2.1-2.3 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2.6</w:t>
            </w:r>
          </w:p>
          <w:p w:rsidR="00A919D2" w:rsidRPr="007D0C25" w:rsidRDefault="00A919D2" w:rsidP="00827585">
            <w:pPr>
              <w:shd w:val="clear" w:color="auto" w:fill="FFFFFF"/>
              <w:tabs>
                <w:tab w:val="left" w:pos="1657"/>
              </w:tabs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4.5</w:t>
            </w:r>
          </w:p>
        </w:tc>
      </w:tr>
      <w:tr w:rsidR="00A919D2" w:rsidRPr="007D0C25" w:rsidTr="007D0C25">
        <w:trPr>
          <w:jc w:val="center"/>
        </w:trPr>
        <w:tc>
          <w:tcPr>
            <w:tcW w:w="13047" w:type="dxa"/>
            <w:gridSpan w:val="3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sz w:val="20"/>
                <w:szCs w:val="20"/>
              </w:rPr>
              <w:t>ОП.00 Общепрофессиональные дисциплины</w:t>
            </w:r>
          </w:p>
        </w:tc>
        <w:tc>
          <w:tcPr>
            <w:tcW w:w="900" w:type="dxa"/>
          </w:tcPr>
          <w:p w:rsidR="00A919D2" w:rsidRPr="007B711C" w:rsidRDefault="00A919D2" w:rsidP="007D0C25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B711C">
              <w:rPr>
                <w:b/>
                <w:sz w:val="20"/>
                <w:szCs w:val="20"/>
              </w:rPr>
              <w:t>728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ОП.01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rStyle w:val="FontStyle50"/>
                <w:b/>
              </w:rPr>
              <w:t>Основы латинского языка с медицинской терминологией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правильно читать и писать на латинском языке медицинские (анатомические, клинические и фармацевтические) термины; объяснять значения терминов по знакомым терминоэлементам;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переводить рецепты и оформлять их по заданному нормативному образцу;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элементы латинской грамматики и способы словообразования; 500 лексических единиц; глоссарий по специальности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42</w:t>
            </w:r>
          </w:p>
        </w:tc>
        <w:tc>
          <w:tcPr>
            <w:tcW w:w="1687" w:type="dxa"/>
          </w:tcPr>
          <w:p w:rsidR="007D0C25" w:rsidRDefault="00A919D2" w:rsidP="00827585">
            <w:pPr>
              <w:spacing w:line="269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1 </w:t>
            </w:r>
          </w:p>
          <w:p w:rsidR="007D0C25" w:rsidRDefault="00A919D2" w:rsidP="00827585">
            <w:pPr>
              <w:spacing w:line="269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2 </w:t>
            </w:r>
          </w:p>
          <w:p w:rsidR="00A919D2" w:rsidRPr="007D0C25" w:rsidRDefault="00A919D2" w:rsidP="00827585">
            <w:pPr>
              <w:spacing w:line="269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 4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ОК</w:t>
            </w: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1.1</w:t>
            </w:r>
          </w:p>
          <w:p w:rsid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1.3 </w:t>
            </w:r>
          </w:p>
          <w:p w:rsid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2.1 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2.6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  <w:lang w:eastAsia="en-US"/>
              </w:rPr>
              <w:t>ПК 4.6, 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ОП.02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8" w:lineRule="exact"/>
              <w:rPr>
                <w:b/>
                <w:sz w:val="20"/>
                <w:szCs w:val="20"/>
              </w:rPr>
            </w:pPr>
            <w:r w:rsidRPr="007D0C25">
              <w:rPr>
                <w:rStyle w:val="FontStyle50"/>
                <w:b/>
              </w:rPr>
              <w:t>Анатомия и физиология человека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применять знания о строении и функциях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органов и систем организма человека при оказании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сестринской помощи;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строение человеческого тела и функциональные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системы человека, их регуляцию и саморегуляцию при взаимодействии с внешней средой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180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1-6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11 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1.1 -1.3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2.1-2.8</w:t>
            </w:r>
          </w:p>
          <w:p w:rsidR="00A919D2" w:rsidRPr="007D0C25" w:rsidRDefault="00A919D2" w:rsidP="00827585">
            <w:pPr>
              <w:spacing w:line="269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3.1-3.3</w:t>
            </w:r>
          </w:p>
          <w:p w:rsidR="00A919D2" w:rsidRPr="007D0C25" w:rsidRDefault="00A919D2" w:rsidP="00827585">
            <w:pPr>
              <w:spacing w:line="269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4.3 4.4 4.6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ОП.03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Основы патологии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общие закономерности развития патологии клеток, органов и систем в организме человека;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структурно-функциональные закономерности развития и течения типовых патологических процессов и отдельных заболеваний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 I-5</w:t>
            </w:r>
          </w:p>
          <w:p w:rsidR="00A919D2" w:rsidRPr="007D0C25" w:rsidRDefault="00A919D2" w:rsidP="00827585">
            <w:pPr>
              <w:shd w:val="clear" w:color="auto" w:fill="FFFFFF"/>
              <w:spacing w:line="269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8 </w:t>
            </w:r>
          </w:p>
          <w:p w:rsidR="00A919D2" w:rsidRPr="007D0C25" w:rsidRDefault="00A919D2" w:rsidP="00827585">
            <w:pPr>
              <w:shd w:val="clear" w:color="auto" w:fill="FFFFFF"/>
              <w:spacing w:line="269" w:lineRule="exac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OK 9 </w:t>
            </w:r>
          </w:p>
          <w:p w:rsidR="00A919D2" w:rsidRPr="007D0C25" w:rsidRDefault="00A919D2" w:rsidP="00827585">
            <w:pPr>
              <w:shd w:val="clear" w:color="auto" w:fill="FFFFFF"/>
              <w:spacing w:line="269" w:lineRule="exact"/>
              <w:rPr>
                <w:b/>
                <w:bCs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1.1 -1.3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  <w:lang w:val="en-US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2.1 - 2.8</w:t>
            </w:r>
          </w:p>
          <w:p w:rsid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3.1 - 3.3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4.6 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ОП.04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rStyle w:val="FontStyle50"/>
                <w:b/>
              </w:rPr>
              <w:t>Генетика человека с основами медицинской генетики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опрос и вести учет пациентов с наследственной патологией;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беседы по планированию семьи с учетом имеющейся наследственной патологии;</w:t>
            </w:r>
          </w:p>
          <w:p w:rsidR="00A919D2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проводить предварительную диагностику наследственных болезней;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биохимические и цитологические основы наследственности;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закономерности наследования признаков, виды взаимодействия генов;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методы изучения наследственности и изменчивости человека в норме и патологии;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виды изменчивости, виды мутаций у человека, факторы мутагенеза;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группы наследственных заболеваний, причины и механизмы возникновения;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50"/>
              </w:rPr>
            </w:pPr>
            <w:r w:rsidRPr="007D0C25">
              <w:rPr>
                <w:color w:val="000000"/>
                <w:sz w:val="20"/>
                <w:szCs w:val="20"/>
              </w:rPr>
              <w:t>цели, задачи, методы и показания к медико-генетическому консультированию</w:t>
            </w:r>
            <w:r w:rsidRPr="007D0C25">
              <w:rPr>
                <w:rStyle w:val="FontStyle50"/>
              </w:rPr>
              <w:t>закономерности наследования признаков, виды взаимодействия генов; методы изучения наследственности и изменчивости человека в норме и патологии; основные виды изменчивости, виды мутаций у человека, факторы мутагенеза;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rStyle w:val="FontStyle50"/>
              </w:rPr>
              <w:t>основные группы наследственных заболеваний, причины и механизмы возникновения; цели, задачи, методы и показания к медико-генетическому консультированию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OKI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>-5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  <w:lang w:val="en-US"/>
              </w:rPr>
              <w:t>OK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8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ОК 11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1.1</w:t>
            </w:r>
          </w:p>
          <w:p w:rsidR="00A919D2" w:rsidRPr="007D0C25" w:rsidRDefault="00A919D2" w:rsidP="0082758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2.1-2.3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2.5-2.6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rStyle w:val="FontStyle50"/>
                <w:b/>
              </w:rPr>
              <w:t>Гигиена и экология человека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давать санитарно-гигиеническую оценку факторам окружающей среды;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проводить гигиеническое обучение и воспитание населения 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современное состояние окружающей среды и глобальные экологические проблемы; 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факторы окружающей среды, влияющие на здоровье человека;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основные положения гигиены;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гигиенические принципы организации здорового образа жизни;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методы, формы и средства гигиенического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воспитания населения</w:t>
            </w:r>
          </w:p>
        </w:tc>
        <w:tc>
          <w:tcPr>
            <w:tcW w:w="900" w:type="dxa"/>
          </w:tcPr>
          <w:p w:rsidR="00A919D2" w:rsidRPr="007D0C25" w:rsidRDefault="00A919D2" w:rsidP="007D0C2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48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shd w:val="clear" w:color="auto" w:fill="FFFFFF"/>
              <w:ind w:right="-173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A919D2" w:rsidRPr="007D0C25" w:rsidRDefault="00A919D2" w:rsidP="007D0C25">
            <w:pPr>
              <w:shd w:val="clear" w:color="auto" w:fill="FFFFFF"/>
              <w:ind w:right="-173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ПК 1.1 -1.3 </w:t>
            </w:r>
          </w:p>
          <w:p w:rsidR="00A919D2" w:rsidRPr="007D0C25" w:rsidRDefault="00A919D2" w:rsidP="007D0C25">
            <w:pPr>
              <w:shd w:val="clear" w:color="auto" w:fill="FFFFFF"/>
              <w:spacing w:line="274" w:lineRule="exact"/>
              <w:ind w:right="-173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2.1-2.3</w:t>
            </w:r>
          </w:p>
          <w:p w:rsidR="00A919D2" w:rsidRPr="007D0C25" w:rsidRDefault="00A919D2" w:rsidP="007D0C25">
            <w:pPr>
              <w:shd w:val="clear" w:color="auto" w:fill="FFFFFF"/>
              <w:spacing w:line="274" w:lineRule="exact"/>
              <w:ind w:right="-173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  <w:lang w:eastAsia="en-US"/>
              </w:rPr>
              <w:t>ПК 4.3, 4.4 4.6, 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06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rStyle w:val="FontStyle50"/>
                <w:b/>
              </w:rPr>
            </w:pPr>
            <w:r w:rsidRPr="007D0C25">
              <w:rPr>
                <w:b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проводить простейшие микробиологические исследования;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дифференцировать разные группы микроорганизмов по их основным свойствам;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осуществлять профилактику распространения инфекции;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роль микроорганизмов в жизни человека и общества;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морфологию, физиологию и экологию микроорганизмов, методы их изучения;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методы асептики и антисептики;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ind w:left="89"/>
              <w:rPr>
                <w:color w:val="000000"/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1 - 9</w:t>
            </w:r>
          </w:p>
          <w:p w:rsid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 xml:space="preserve">ПК 1.1 - 1.3,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2.1 - 2.3, 2.5, 2.6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07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Фармакология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находить сведения о лекарственных препаратах в доступных базах данных;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ориентироваться в номенклатуре лекарственных средств;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применять лекарственные средства по назначению врача;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давать рекомендации пациенту по применению различных лекарственных средств;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лекарственные группы и фармакотерапевтические действия лекарств по группам;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побочные эффекты, виды реакций и осложнений лекарственной терапии;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правила заполнения рецептурных бланков;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1, 7, 8</w:t>
            </w:r>
          </w:p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ПК 2.1 - 2.4, 2.6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08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рассчитывать и анализировать показатели общественного здоровья населения;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вести утвержденную медицинскую документацию;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факторы, определяющие здоровье населения;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показатели общественного здоровья населения, методику их расчета и анализа;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первичные учетные и статистические документы;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систему организации оказания медицинской помощи городскому и сельскому населению;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законодательные акты по охране здоровья населения и медицинскому страхованию;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принципы организации экономики, планирования и финансирования здравоохранения;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firstLine="72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1 - 13</w:t>
            </w:r>
          </w:p>
          <w:p w:rsid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 xml:space="preserve">ПК 1.1 - 1.3, </w:t>
            </w:r>
          </w:p>
          <w:p w:rsid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 xml:space="preserve">2.1 - 2.3, 2.6, </w:t>
            </w:r>
          </w:p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3.2 - 3.3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09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эффективно работать в команде;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регулировать и разрешать конфликтные ситуации;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общаться с пациентами и коллегами в процессе профессиональной деятельности;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использовать вербальные и невербальные средства общения в психотерапевтических целях;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направления психологии, психологию личности и малых групп, психологию общения;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задачи и методы психологии;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основы психосоматики;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особенности психических процессов у здорового и больного человека;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психологические факторы в предупреждении возникновения и развития болезни;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особенности делового общения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1 - 4, 6, 7, 8, 10, 11</w:t>
            </w:r>
          </w:p>
          <w:p w:rsid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 xml:space="preserve">ПК 1.1 - 1.3, </w:t>
            </w:r>
          </w:p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2.1 - 2.4, 2.7, 2.8, 3.1 - 3.3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10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использовать необходимые нормативные правовые документы;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правила оплаты труда;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право социальной защиты граждан;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1 - 13</w:t>
            </w:r>
          </w:p>
          <w:p w:rsid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 xml:space="preserve">ПК 1.1 - 1.3, </w:t>
            </w:r>
          </w:p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2.2 - 2.8, 3.1 - 3.3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 11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9594" w:type="dxa"/>
          </w:tcPr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уметь: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организовывать и проводить мер</w:t>
            </w:r>
            <w:r w:rsidR="006563B2">
              <w:rPr>
                <w:rFonts w:ascii="Times New Roman" w:hAnsi="Times New Roman" w:cs="Times New Roman"/>
              </w:rPr>
              <w:t>оприятия по защите работающих организовывать</w:t>
            </w:r>
            <w:r w:rsidRPr="007D0C25">
              <w:rPr>
                <w:rFonts w:ascii="Times New Roman" w:hAnsi="Times New Roman" w:cs="Times New Roman"/>
              </w:rPr>
              <w:t xml:space="preserve"> и проводить мероприятия по защите работающих и населения от негативных воздействий чрезвычайных ситуаций;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применять профессиональные знания в ходе испо</w:t>
            </w:r>
            <w:bookmarkStart w:id="1" w:name="_GoBack"/>
            <w:r w:rsidRPr="007D0C25">
              <w:rPr>
                <w:rFonts w:ascii="Times New Roman" w:hAnsi="Times New Roman" w:cs="Times New Roman"/>
              </w:rPr>
              <w:t>л</w:t>
            </w:r>
            <w:bookmarkEnd w:id="1"/>
            <w:r w:rsidRPr="007D0C25">
              <w:rPr>
                <w:rFonts w:ascii="Times New Roman" w:hAnsi="Times New Roman" w:cs="Times New Roman"/>
              </w:rPr>
              <w:t>нения обязанностей военной службы на воинских должностях в соответствии с полученной специальностью;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  <w:b/>
              </w:rPr>
            </w:pPr>
            <w:r w:rsidRPr="007D0C25">
              <w:rPr>
                <w:rFonts w:ascii="Times New Roman" w:hAnsi="Times New Roman" w:cs="Times New Roman"/>
                <w:b/>
              </w:rPr>
              <w:t>знать: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919D2" w:rsidRPr="007D0C25" w:rsidRDefault="00A919D2" w:rsidP="007B711C">
            <w:pPr>
              <w:pStyle w:val="ConsPlusNormal"/>
              <w:spacing w:line="235" w:lineRule="auto"/>
              <w:ind w:left="89"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900" w:type="dxa"/>
          </w:tcPr>
          <w:p w:rsidR="00A919D2" w:rsidRPr="007D0C25" w:rsidRDefault="00A22976" w:rsidP="003A443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87" w:type="dxa"/>
          </w:tcPr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ОК 1 - 13</w:t>
            </w:r>
          </w:p>
          <w:p w:rsid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 xml:space="preserve">ПК 1.1 - 1.3, </w:t>
            </w:r>
          </w:p>
          <w:p w:rsidR="00A919D2" w:rsidRPr="007D0C25" w:rsidRDefault="00A919D2" w:rsidP="007D0C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D0C25">
              <w:rPr>
                <w:rFonts w:ascii="Times New Roman" w:hAnsi="Times New Roman" w:cs="Times New Roman"/>
              </w:rPr>
              <w:t>2.3 - 2.5, 3.1 - 3.3</w:t>
            </w:r>
          </w:p>
        </w:tc>
      </w:tr>
      <w:tr w:rsidR="00A919D2" w:rsidRPr="007D0C25" w:rsidTr="007D0C25">
        <w:trPr>
          <w:jc w:val="center"/>
        </w:trPr>
        <w:tc>
          <w:tcPr>
            <w:tcW w:w="13047" w:type="dxa"/>
            <w:gridSpan w:val="3"/>
          </w:tcPr>
          <w:p w:rsidR="00A919D2" w:rsidRPr="007D0C25" w:rsidRDefault="00A919D2" w:rsidP="007B711C">
            <w:pPr>
              <w:spacing w:line="235" w:lineRule="auto"/>
              <w:rPr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ПМ.00</w:t>
            </w:r>
            <w:r w:rsidRPr="007D0C25">
              <w:rPr>
                <w:sz w:val="20"/>
                <w:szCs w:val="20"/>
              </w:rPr>
              <w:t xml:space="preserve"> </w:t>
            </w:r>
            <w:r w:rsidRPr="007D0C25">
              <w:rPr>
                <w:rStyle w:val="FontStyle47"/>
              </w:rPr>
              <w:t>Профессиональные модули</w:t>
            </w:r>
          </w:p>
        </w:tc>
        <w:tc>
          <w:tcPr>
            <w:tcW w:w="900" w:type="dxa"/>
          </w:tcPr>
          <w:p w:rsidR="00A919D2" w:rsidRPr="007B711C" w:rsidRDefault="00A919D2" w:rsidP="007B711C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B711C">
              <w:rPr>
                <w:b/>
                <w:sz w:val="20"/>
                <w:szCs w:val="20"/>
              </w:rPr>
              <w:t>1818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ПМ.01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Проведение профилактических мероприятий</w:t>
            </w:r>
          </w:p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9594" w:type="dxa"/>
          </w:tcPr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7D0C25" w:rsidRDefault="00A919D2" w:rsidP="007B711C">
            <w:pPr>
              <w:shd w:val="clear" w:color="auto" w:fill="FFFFFF"/>
              <w:spacing w:line="235" w:lineRule="auto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проведения профилактических мероприятий при осуществлении сестринского ухода; 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обучать население принципам здорового образа жизни;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и осуществлять оздоровительные и профилактические мероприятия;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консультировать пациента и его окружение по вопросам иммунопрофилактики;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консультировать по вопросам рационального и диетического питания;</w:t>
            </w:r>
          </w:p>
          <w:p w:rsidR="007D0C25" w:rsidRDefault="00A919D2" w:rsidP="007B711C">
            <w:pPr>
              <w:shd w:val="clear" w:color="auto" w:fill="FFFFFF"/>
              <w:spacing w:line="235" w:lineRule="auto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организовывать мероприятия по проведению диспансеризации; 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A919D2" w:rsidRPr="007D0C25" w:rsidRDefault="00A919D2" w:rsidP="007B711C">
            <w:pPr>
              <w:shd w:val="clear" w:color="auto" w:fill="FFFFFF"/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основы иммунопрофилактики различных групп населения; принципы рационального и диетического питания;</w:t>
            </w:r>
          </w:p>
          <w:p w:rsidR="00A919D2" w:rsidRPr="007D0C25" w:rsidRDefault="00A919D2" w:rsidP="007B711C">
            <w:pPr>
              <w:spacing w:line="235" w:lineRule="auto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роль сестринского персонала при проведении диспансеризации населения и работе «школ здоровья»</w:t>
            </w:r>
          </w:p>
        </w:tc>
        <w:tc>
          <w:tcPr>
            <w:tcW w:w="900" w:type="dxa"/>
          </w:tcPr>
          <w:p w:rsidR="00A919D2" w:rsidRPr="007D0C25" w:rsidRDefault="00A919D2" w:rsidP="007B71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198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A919D2" w:rsidRPr="007D0C25" w:rsidRDefault="00A919D2" w:rsidP="00827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1.1 -1.3</w:t>
            </w:r>
          </w:p>
          <w:p w:rsidR="00A919D2" w:rsidRPr="007D0C25" w:rsidRDefault="00A919D2" w:rsidP="00827585">
            <w:pPr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ПК 4.1-4.7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Участие в лечебно-диагностическом и реабилитационном процессах</w:t>
            </w:r>
          </w:p>
          <w:p w:rsidR="00A919D2" w:rsidRPr="007D0C25" w:rsidRDefault="00A919D2" w:rsidP="00827585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</w:p>
        </w:tc>
        <w:tc>
          <w:tcPr>
            <w:tcW w:w="9594" w:type="dxa"/>
          </w:tcPr>
          <w:p w:rsid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В результате изучения профессионального модуля обучающийся должен: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осуществления ухода за пациентами при различных заболеваниях и состояниях;</w:t>
            </w:r>
          </w:p>
          <w:p w:rsid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проведения реабилитационных мероприятий в отношении пациентов с различной патологией; </w:t>
            </w:r>
          </w:p>
          <w:p w:rsidR="00A919D2" w:rsidRPr="007D0C25" w:rsidRDefault="00A919D2" w:rsidP="00827585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D0C2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готовить пациента к лечебно-диагностическим вмешательствам;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осуществлять сестринский уход за пациентом при различных заболеваниях и состояниях;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консультировать пациента и его окружение по применению лекарственных средств;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осуществлять фармакотерапию по назначению врача;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комплексы упражнений лечебной физкультуры, основные приемы массажа;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мероприятия по сохранению и улучшению качества жизни пациента;</w:t>
            </w:r>
          </w:p>
          <w:p w:rsidR="007D0C25" w:rsidRDefault="00A919D2" w:rsidP="00827585">
            <w:pPr>
              <w:shd w:val="clear" w:color="auto" w:fill="FFFFFF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осуществлять паллиативную помощь пациентам; вести утвержденную медицинскую документацию;</w:t>
            </w: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причины, клинические проявления, возможные ослолшения, методы диагностики проблем пациента организацию и оказание сестринской помощи;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пути введения лекарственных препаратов;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виды, формы и методы реабилитации;</w:t>
            </w:r>
          </w:p>
          <w:p w:rsidR="00A919D2" w:rsidRPr="007D0C25" w:rsidRDefault="00A919D2" w:rsidP="00827585">
            <w:pPr>
              <w:pStyle w:val="Style19"/>
              <w:widowControl/>
              <w:spacing w:line="240" w:lineRule="auto"/>
              <w:jc w:val="left"/>
              <w:rPr>
                <w:rStyle w:val="FontStyle49"/>
              </w:rPr>
            </w:pPr>
            <w:r w:rsidRPr="007D0C25">
              <w:rPr>
                <w:color w:val="000000"/>
                <w:sz w:val="20"/>
                <w:szCs w:val="20"/>
              </w:rPr>
              <w:t>правила использования аппаратуры, оборудования, изделий медицинского назначения</w:t>
            </w:r>
          </w:p>
        </w:tc>
        <w:tc>
          <w:tcPr>
            <w:tcW w:w="900" w:type="dxa"/>
          </w:tcPr>
          <w:p w:rsidR="00A919D2" w:rsidRPr="007D0C25" w:rsidRDefault="00A919D2" w:rsidP="007B711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1206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A919D2" w:rsidRPr="007D0C25" w:rsidRDefault="00A919D2" w:rsidP="008275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2.1-2.8</w:t>
            </w:r>
          </w:p>
          <w:p w:rsidR="00A919D2" w:rsidRPr="007D0C25" w:rsidRDefault="00A919D2" w:rsidP="00827585">
            <w:pPr>
              <w:rPr>
                <w:sz w:val="20"/>
                <w:szCs w:val="20"/>
              </w:rPr>
            </w:pPr>
            <w:r w:rsidRPr="007D0C25">
              <w:rPr>
                <w:rStyle w:val="FontStyle47"/>
              </w:rPr>
              <w:t>ПК 4.1-4.7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ПМ.03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shd w:val="clear" w:color="auto" w:fill="FFFFFF"/>
              <w:spacing w:line="274" w:lineRule="exact"/>
              <w:rPr>
                <w:rStyle w:val="FontStyle47"/>
                <w:b w:val="0"/>
                <w:bCs w:val="0"/>
              </w:rPr>
            </w:pPr>
            <w:r w:rsidRPr="007D0C25">
              <w:rPr>
                <w:b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9594" w:type="dxa"/>
          </w:tcPr>
          <w:p w:rsid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В результате изучения профессионального модуля студент должен: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иметь практический опыт:</w:t>
            </w:r>
          </w:p>
          <w:p w:rsid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оказания доврачебной помощи при неотложных состояниях;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уметь: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действовать в составе сортировочной бригады;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знать: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причины, стадии и клинические проявления терминальных состояний;</w:t>
            </w:r>
          </w:p>
          <w:p w:rsidR="00A919D2" w:rsidRPr="007D0C25" w:rsidRDefault="00A919D2" w:rsidP="0082758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 xml:space="preserve">алгоритмы оказания медицинской помощи при неотложных состояниях; </w:t>
            </w:r>
          </w:p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color w:val="000000"/>
                <w:sz w:val="20"/>
                <w:szCs w:val="20"/>
              </w:rPr>
              <w:t>классификацию и характеристику чрезвычайных ситуаций;</w:t>
            </w:r>
          </w:p>
          <w:p w:rsidR="00A919D2" w:rsidRPr="007D0C25" w:rsidRDefault="00A919D2" w:rsidP="00827585">
            <w:pPr>
              <w:pStyle w:val="Style29"/>
              <w:widowControl/>
              <w:spacing w:line="240" w:lineRule="auto"/>
              <w:rPr>
                <w:rStyle w:val="FontStyle49"/>
                <w:color w:val="000000"/>
              </w:rPr>
            </w:pPr>
            <w:r w:rsidRPr="007D0C25">
              <w:rPr>
                <w:color w:val="000000"/>
                <w:sz w:val="20"/>
                <w:szCs w:val="20"/>
              </w:rPr>
              <w:t>правила работы лечебно-профилактического учреждения в условиях чрезвычайных ситуаций</w:t>
            </w:r>
          </w:p>
        </w:tc>
        <w:tc>
          <w:tcPr>
            <w:tcW w:w="900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126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shd w:val="clear" w:color="auto" w:fill="FFFFFF"/>
              <w:spacing w:line="278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 xml:space="preserve">ОК 1 -13 </w:t>
            </w:r>
          </w:p>
          <w:p w:rsidR="00A919D2" w:rsidRPr="007D0C25" w:rsidRDefault="00A919D2" w:rsidP="00827585">
            <w:pPr>
              <w:pStyle w:val="Style17"/>
              <w:widowControl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D0C25">
              <w:rPr>
                <w:b/>
                <w:bCs/>
                <w:color w:val="000000"/>
                <w:sz w:val="20"/>
                <w:szCs w:val="20"/>
              </w:rPr>
              <w:t>ПК 3.1-3.3</w:t>
            </w:r>
          </w:p>
          <w:p w:rsidR="00A919D2" w:rsidRPr="007D0C25" w:rsidRDefault="00A919D2" w:rsidP="00827585">
            <w:pPr>
              <w:pStyle w:val="Style17"/>
              <w:widowControl/>
              <w:jc w:val="left"/>
              <w:rPr>
                <w:rStyle w:val="FontStyle47"/>
              </w:rPr>
            </w:pPr>
            <w:r w:rsidRPr="007D0C25">
              <w:rPr>
                <w:rStyle w:val="FontStyle47"/>
                <w:lang w:eastAsia="en-US"/>
              </w:rPr>
              <w:t>ПК 4.1-4.7</w:t>
            </w:r>
          </w:p>
        </w:tc>
      </w:tr>
      <w:tr w:rsidR="00A919D2" w:rsidRPr="007D0C25" w:rsidTr="007D0C25">
        <w:trPr>
          <w:jc w:val="center"/>
        </w:trPr>
        <w:tc>
          <w:tcPr>
            <w:tcW w:w="1368" w:type="dxa"/>
          </w:tcPr>
          <w:p w:rsidR="00A919D2" w:rsidRPr="007D0C25" w:rsidRDefault="00A919D2" w:rsidP="00827585">
            <w:pPr>
              <w:shd w:val="clear" w:color="auto" w:fill="FFFFFF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ПМ.04</w:t>
            </w:r>
          </w:p>
        </w:tc>
        <w:tc>
          <w:tcPr>
            <w:tcW w:w="2085" w:type="dxa"/>
          </w:tcPr>
          <w:p w:rsidR="00A919D2" w:rsidRPr="007D0C25" w:rsidRDefault="00A919D2" w:rsidP="00827585">
            <w:pPr>
              <w:pStyle w:val="Style17"/>
              <w:widowControl/>
              <w:spacing w:line="269" w:lineRule="exact"/>
              <w:jc w:val="left"/>
              <w:rPr>
                <w:rStyle w:val="FontStyle47"/>
              </w:rPr>
            </w:pPr>
            <w:r w:rsidRPr="007D0C25">
              <w:rPr>
                <w:rStyle w:val="FontStyle47"/>
              </w:rPr>
              <w:t>Выполнение работ по профессии "Младшая медицинская сестра по уходу за больными"</w:t>
            </w:r>
          </w:p>
        </w:tc>
        <w:tc>
          <w:tcPr>
            <w:tcW w:w="9594" w:type="dxa"/>
          </w:tcPr>
          <w:p w:rsidR="00A919D2" w:rsidRPr="007D0C25" w:rsidRDefault="00A919D2" w:rsidP="00827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A919D2" w:rsidRPr="007D0C25" w:rsidRDefault="00A919D2" w:rsidP="00827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иметь практический опыт: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выявления нарушенных потребностей пациента;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оказания медицинских услуг в пределах своих полномочий;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планирования и осуществления сестринского ухода;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ведения медицинской документации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обеспечения санитарных условий в учреждениях здравоохранения и на дому;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применения средств транспортировки пациентов и средств малой механизации с учетом основ эргономики;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соблюдения требований техники безопасности и противопожарной безопасности при уходе за пациентом во время проведения процедур и манипуляций</w:t>
            </w:r>
          </w:p>
          <w:p w:rsidR="00A919D2" w:rsidRPr="007D0C25" w:rsidRDefault="00A919D2" w:rsidP="00827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уметь: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 xml:space="preserve"> собирать информацию о состоянии здоровья пациента;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определять проблемы пациента, связанные с состоянием его здоровья;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оказывать помощь при потере, смерти, горе;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осуществлять посмертный уход;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обеспечить безопасную больничную среду для пациента, его окружения и персонала;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проводить текущую и генеральную уборку помещений с использованием различных дезинфицирующих средств;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использовать правила эргономики в процессе сестринского ухода и обеспечения безопасного перемещения больного</w:t>
            </w:r>
          </w:p>
          <w:p w:rsidR="00A919D2" w:rsidRPr="007D0C25" w:rsidRDefault="00A919D2" w:rsidP="00827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D0C25">
              <w:rPr>
                <w:b/>
                <w:sz w:val="20"/>
                <w:szCs w:val="20"/>
              </w:rPr>
              <w:t>знать: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 xml:space="preserve"> способы реализации сестринского ухода;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технологии выполнения медицинских услуг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факторы, влияющие на безопасность пациента и персонала;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принципы санитарно-гигиенического воспитания и образования среди населения;</w:t>
            </w:r>
          </w:p>
          <w:p w:rsidR="00A919D2" w:rsidRPr="007D0C25" w:rsidRDefault="00A919D2" w:rsidP="00A919D2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основы профилактики внутрибольничной инфекции;</w:t>
            </w:r>
          </w:p>
          <w:p w:rsidR="00A919D2" w:rsidRPr="007D0C25" w:rsidRDefault="00A919D2" w:rsidP="007B711C">
            <w:pPr>
              <w:numPr>
                <w:ilvl w:val="0"/>
                <w:numId w:val="2"/>
              </w:numPr>
              <w:tabs>
                <w:tab w:val="num" w:pos="248"/>
              </w:tabs>
              <w:ind w:left="248" w:hanging="248"/>
              <w:rPr>
                <w:rStyle w:val="FontStyle49"/>
              </w:rPr>
            </w:pPr>
            <w:r w:rsidRPr="007D0C25">
              <w:rPr>
                <w:sz w:val="20"/>
                <w:szCs w:val="20"/>
              </w:rPr>
              <w:t>основы эргономики</w:t>
            </w:r>
          </w:p>
        </w:tc>
        <w:tc>
          <w:tcPr>
            <w:tcW w:w="900" w:type="dxa"/>
          </w:tcPr>
          <w:p w:rsidR="00A919D2" w:rsidRPr="007D0C25" w:rsidRDefault="00A919D2" w:rsidP="00827585">
            <w:pPr>
              <w:shd w:val="clear" w:color="auto" w:fill="FFFFFF"/>
              <w:ind w:left="192"/>
              <w:rPr>
                <w:sz w:val="20"/>
                <w:szCs w:val="20"/>
              </w:rPr>
            </w:pPr>
            <w:r w:rsidRPr="007D0C25">
              <w:rPr>
                <w:sz w:val="20"/>
                <w:szCs w:val="20"/>
              </w:rPr>
              <w:t>288</w:t>
            </w:r>
          </w:p>
        </w:tc>
        <w:tc>
          <w:tcPr>
            <w:tcW w:w="1687" w:type="dxa"/>
          </w:tcPr>
          <w:p w:rsidR="00A919D2" w:rsidRPr="007D0C25" w:rsidRDefault="00A919D2" w:rsidP="00827585">
            <w:pPr>
              <w:pStyle w:val="Style17"/>
              <w:widowControl/>
              <w:jc w:val="left"/>
              <w:rPr>
                <w:rStyle w:val="FontStyle47"/>
                <w:lang w:eastAsia="en-US"/>
              </w:rPr>
            </w:pPr>
            <w:r w:rsidRPr="007D0C25">
              <w:rPr>
                <w:rStyle w:val="FontStyle47"/>
                <w:lang w:eastAsia="en-US"/>
              </w:rPr>
              <w:t>ОК 1-13</w:t>
            </w:r>
          </w:p>
          <w:p w:rsidR="00A919D2" w:rsidRPr="007D0C25" w:rsidRDefault="00A919D2" w:rsidP="00827585">
            <w:pPr>
              <w:pStyle w:val="Style17"/>
              <w:widowControl/>
              <w:jc w:val="left"/>
              <w:rPr>
                <w:rStyle w:val="FontStyle47"/>
                <w:lang w:eastAsia="en-US"/>
              </w:rPr>
            </w:pPr>
            <w:r w:rsidRPr="007D0C25">
              <w:rPr>
                <w:rStyle w:val="FontStyle47"/>
                <w:lang w:eastAsia="en-US"/>
              </w:rPr>
              <w:t>ПК 4.1-4.7</w:t>
            </w:r>
          </w:p>
        </w:tc>
      </w:tr>
    </w:tbl>
    <w:p w:rsidR="00F96A6F" w:rsidRDefault="00F96A6F"/>
    <w:sectPr w:rsidR="00F96A6F" w:rsidSect="007D0C25">
      <w:pgSz w:w="16840" w:h="3167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59A"/>
    <w:multiLevelType w:val="multilevel"/>
    <w:tmpl w:val="81AE8D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D2"/>
    <w:rsid w:val="003A443B"/>
    <w:rsid w:val="006563B2"/>
    <w:rsid w:val="007B711C"/>
    <w:rsid w:val="007D0C25"/>
    <w:rsid w:val="00A22976"/>
    <w:rsid w:val="00A919D2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32315-7A8D-427D-B568-95A5DA8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9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A919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rsid w:val="00A919D2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rsid w:val="00A919D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rsid w:val="00A919D2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13">
    <w:name w:val="Style13"/>
    <w:basedOn w:val="a"/>
    <w:rsid w:val="00A919D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9">
    <w:name w:val="Style29"/>
    <w:basedOn w:val="a"/>
    <w:rsid w:val="00A919D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9">
    <w:name w:val="Font Style49"/>
    <w:rsid w:val="00A919D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919D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9">
    <w:name w:val="Style19"/>
    <w:basedOn w:val="a"/>
    <w:rsid w:val="00A919D2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5">
    <w:name w:val="Style15"/>
    <w:basedOn w:val="a"/>
    <w:rsid w:val="00A919D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2018-01-10T08:24:00Z</dcterms:created>
  <dcterms:modified xsi:type="dcterms:W3CDTF">2018-01-10T08:49:00Z</dcterms:modified>
</cp:coreProperties>
</file>