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F8" w:rsidRPr="008A2FF8" w:rsidRDefault="008A2FF8" w:rsidP="008A2FF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A2FF8">
        <w:rPr>
          <w:rFonts w:ascii="Times New Roman" w:hAnsi="Times New Roman" w:cs="Times New Roman"/>
          <w:b/>
          <w:sz w:val="48"/>
          <w:szCs w:val="28"/>
        </w:rPr>
        <w:t>2015 год</w:t>
      </w:r>
    </w:p>
    <w:p w:rsidR="008A2FF8" w:rsidRDefault="00EC6B82" w:rsidP="008A2FF8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FF8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8A2FF8">
        <w:rPr>
          <w:rFonts w:ascii="Times New Roman" w:hAnsi="Times New Roman" w:cs="Times New Roman"/>
          <w:sz w:val="28"/>
          <w:szCs w:val="28"/>
        </w:rPr>
        <w:t xml:space="preserve"> И.И. и др.  Фармацевтическая технология. Технология лекарственных форм: </w:t>
      </w:r>
      <w:proofErr w:type="spellStart"/>
      <w:r w:rsidRPr="008A2FF8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8A2FF8">
        <w:rPr>
          <w:rFonts w:ascii="Times New Roman" w:hAnsi="Times New Roman" w:cs="Times New Roman"/>
          <w:sz w:val="28"/>
          <w:szCs w:val="28"/>
        </w:rPr>
        <w:t xml:space="preserve"> СПО. – М.: ГЭОТАР-Медиа, 2013</w:t>
      </w:r>
    </w:p>
    <w:p w:rsidR="008A2FF8" w:rsidRPr="008A2FF8" w:rsidRDefault="008A2FF8" w:rsidP="008A2FF8">
      <w:pPr>
        <w:pStyle w:val="a3"/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8A2FF8" w:rsidRDefault="00EC6B82" w:rsidP="008A2FF8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FF8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8A2FF8">
        <w:rPr>
          <w:rFonts w:ascii="Times New Roman" w:hAnsi="Times New Roman" w:cs="Times New Roman"/>
          <w:sz w:val="28"/>
          <w:szCs w:val="28"/>
        </w:rPr>
        <w:t xml:space="preserve"> С.Г., Барабанов Е.И.  Ботаника: </w:t>
      </w:r>
      <w:proofErr w:type="spellStart"/>
      <w:r w:rsidRPr="008A2FF8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8A2FF8">
        <w:rPr>
          <w:rFonts w:ascii="Times New Roman" w:hAnsi="Times New Roman" w:cs="Times New Roman"/>
          <w:sz w:val="28"/>
          <w:szCs w:val="28"/>
        </w:rPr>
        <w:t xml:space="preserve"> СПО. – М.: ГЭОТАР-Медиа, 2013</w:t>
      </w:r>
    </w:p>
    <w:p w:rsidR="008A2FF8" w:rsidRPr="008A2FF8" w:rsidRDefault="008A2FF8" w:rsidP="008A2F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2FF8" w:rsidRDefault="00EC6B82" w:rsidP="008A2FF8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FF8">
        <w:rPr>
          <w:rFonts w:ascii="Times New Roman" w:hAnsi="Times New Roman" w:cs="Times New Roman"/>
          <w:sz w:val="28"/>
          <w:szCs w:val="28"/>
        </w:rPr>
        <w:t>Зубарян</w:t>
      </w:r>
      <w:proofErr w:type="spellEnd"/>
      <w:r w:rsidRPr="008A2FF8">
        <w:rPr>
          <w:rFonts w:ascii="Times New Roman" w:hAnsi="Times New Roman" w:cs="Times New Roman"/>
          <w:sz w:val="28"/>
          <w:szCs w:val="28"/>
        </w:rPr>
        <w:t xml:space="preserve"> С.Э., Лузин А.П. Органическая химия: учеб. для СПО / Под ред. Н.А. </w:t>
      </w:r>
      <w:proofErr w:type="spellStart"/>
      <w:r w:rsidRPr="008A2FF8">
        <w:rPr>
          <w:rFonts w:ascii="Times New Roman" w:hAnsi="Times New Roman" w:cs="Times New Roman"/>
          <w:sz w:val="28"/>
          <w:szCs w:val="28"/>
        </w:rPr>
        <w:t>Тюкавкиной</w:t>
      </w:r>
      <w:proofErr w:type="spellEnd"/>
      <w:r w:rsidRPr="008A2FF8">
        <w:rPr>
          <w:rFonts w:ascii="Times New Roman" w:hAnsi="Times New Roman" w:cs="Times New Roman"/>
          <w:sz w:val="28"/>
          <w:szCs w:val="28"/>
        </w:rPr>
        <w:t>. – М.: ГЭОТАР-Медиа, 2014</w:t>
      </w:r>
    </w:p>
    <w:p w:rsidR="008A2FF8" w:rsidRPr="008A2FF8" w:rsidRDefault="008A2FF8" w:rsidP="008A2F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C6B82" w:rsidRDefault="00EC6B82" w:rsidP="008A2FF8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F8">
        <w:rPr>
          <w:rFonts w:ascii="Times New Roman" w:hAnsi="Times New Roman" w:cs="Times New Roman"/>
          <w:sz w:val="28"/>
          <w:szCs w:val="28"/>
        </w:rPr>
        <w:t xml:space="preserve">Фармакогнозия: </w:t>
      </w:r>
      <w:proofErr w:type="spellStart"/>
      <w:r w:rsidRPr="008A2FF8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8A2FF8">
        <w:rPr>
          <w:rFonts w:ascii="Times New Roman" w:hAnsi="Times New Roman" w:cs="Times New Roman"/>
          <w:sz w:val="28"/>
          <w:szCs w:val="28"/>
        </w:rPr>
        <w:t xml:space="preserve"> СПО / Е.В. Жохова и др. – М.: ГЭОТАР-Медиа, 2013</w:t>
      </w:r>
    </w:p>
    <w:p w:rsidR="008A2FF8" w:rsidRPr="008A2FF8" w:rsidRDefault="008A2FF8" w:rsidP="008A2F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2FF8" w:rsidRDefault="00EC6B82" w:rsidP="00ED338A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FF8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8A2FF8">
        <w:rPr>
          <w:rFonts w:ascii="Times New Roman" w:hAnsi="Times New Roman" w:cs="Times New Roman"/>
          <w:sz w:val="28"/>
          <w:szCs w:val="28"/>
        </w:rPr>
        <w:t xml:space="preserve"> Н.И., Рубан Э.Д.  Фармакология: учеб. для СПО. – 11-е изд., </w:t>
      </w:r>
      <w:proofErr w:type="spellStart"/>
      <w:r w:rsidRPr="008A2FF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A2FF8">
        <w:rPr>
          <w:rFonts w:ascii="Times New Roman" w:hAnsi="Times New Roman" w:cs="Times New Roman"/>
          <w:sz w:val="28"/>
          <w:szCs w:val="28"/>
        </w:rPr>
        <w:t>. и доп. – Ростов н/Д: Феникс, 2014</w:t>
      </w:r>
    </w:p>
    <w:p w:rsidR="008A2FF8" w:rsidRPr="008A2FF8" w:rsidRDefault="008A2FF8" w:rsidP="008A2F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C6B82" w:rsidRPr="008A2FF8" w:rsidRDefault="00EC6B82" w:rsidP="00ED338A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FF8">
        <w:rPr>
          <w:rFonts w:ascii="Times New Roman" w:hAnsi="Times New Roman" w:cs="Times New Roman"/>
          <w:sz w:val="28"/>
          <w:szCs w:val="28"/>
        </w:rPr>
        <w:t>Бабаков</w:t>
      </w:r>
      <w:proofErr w:type="spellEnd"/>
      <w:r w:rsidRPr="008A2FF8">
        <w:rPr>
          <w:rFonts w:ascii="Times New Roman" w:hAnsi="Times New Roman" w:cs="Times New Roman"/>
          <w:sz w:val="28"/>
          <w:szCs w:val="28"/>
        </w:rPr>
        <w:t xml:space="preserve"> А.В. и </w:t>
      </w:r>
      <w:proofErr w:type="spellStart"/>
      <w:r w:rsidRPr="008A2FF8">
        <w:rPr>
          <w:rFonts w:ascii="Times New Roman" w:hAnsi="Times New Roman" w:cs="Times New Roman"/>
          <w:sz w:val="28"/>
          <w:szCs w:val="28"/>
        </w:rPr>
        <w:t>др.Общая</w:t>
      </w:r>
      <w:proofErr w:type="spellEnd"/>
      <w:r w:rsidRPr="008A2FF8">
        <w:rPr>
          <w:rFonts w:ascii="Times New Roman" w:hAnsi="Times New Roman" w:cs="Times New Roman"/>
          <w:sz w:val="28"/>
          <w:szCs w:val="28"/>
        </w:rPr>
        <w:t xml:space="preserve"> и неорганическая химия: учеб. для СПО. – М.: ГЭОТАР-Медиа, 2014</w:t>
      </w:r>
    </w:p>
    <w:p w:rsidR="00EC6B82" w:rsidRDefault="00EC6B82" w:rsidP="008A2FF8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6B82" w:rsidSect="008A2F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7F"/>
    <w:multiLevelType w:val="hybridMultilevel"/>
    <w:tmpl w:val="52F2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70DA"/>
    <w:multiLevelType w:val="hybridMultilevel"/>
    <w:tmpl w:val="3C16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B82"/>
    <w:rsid w:val="00344F1E"/>
    <w:rsid w:val="00512032"/>
    <w:rsid w:val="008A2FF8"/>
    <w:rsid w:val="00B659A3"/>
    <w:rsid w:val="00BE5B1B"/>
    <w:rsid w:val="00CD7AD7"/>
    <w:rsid w:val="00EC6B82"/>
    <w:rsid w:val="00F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1DC06-0DAB-4EB1-93FD-78642BE5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2016-12-29T06:26:00Z</dcterms:created>
  <dcterms:modified xsi:type="dcterms:W3CDTF">2016-12-29T07:15:00Z</dcterms:modified>
</cp:coreProperties>
</file>